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E41B" w14:textId="4DC78CDA" w:rsidR="007558DB" w:rsidRPr="00413D2D" w:rsidRDefault="00EA0722" w:rsidP="00297D17">
      <w:pPr>
        <w:ind w:rightChars="-8" w:right="-19"/>
        <w:jc w:val="center"/>
        <w:rPr>
          <w:rFonts w:eastAsia="標楷體"/>
          <w:b/>
          <w:sz w:val="32"/>
          <w:szCs w:val="32"/>
        </w:rPr>
      </w:pPr>
      <w:r w:rsidRPr="00413D2D">
        <w:rPr>
          <w:rFonts w:eastAsia="標楷體"/>
          <w:b/>
          <w:sz w:val="32"/>
          <w:szCs w:val="32"/>
        </w:rPr>
        <w:t>明志科技大學</w:t>
      </w:r>
      <w:r w:rsidR="007558DB" w:rsidRPr="00413D2D">
        <w:rPr>
          <w:rFonts w:eastAsia="標楷體"/>
          <w:b/>
          <w:sz w:val="32"/>
          <w:szCs w:val="32"/>
        </w:rPr>
        <w:t>「</w:t>
      </w:r>
      <w:r w:rsidR="00B14AE6" w:rsidRPr="00413D2D">
        <w:rPr>
          <w:rFonts w:eastAsia="標楷體"/>
          <w:b/>
          <w:sz w:val="32"/>
          <w:szCs w:val="32"/>
        </w:rPr>
        <w:t>創新科技應用於生物醫學暨醫療照護產品研發國際博士學位學程</w:t>
      </w:r>
      <w:r w:rsidR="007558DB" w:rsidRPr="00413D2D">
        <w:rPr>
          <w:rFonts w:eastAsia="標楷體"/>
          <w:b/>
          <w:sz w:val="32"/>
          <w:szCs w:val="32"/>
        </w:rPr>
        <w:t>」</w:t>
      </w:r>
      <w:r w:rsidR="00CF31E8" w:rsidRPr="00413D2D">
        <w:rPr>
          <w:rFonts w:eastAsia="標楷體"/>
          <w:b/>
          <w:sz w:val="32"/>
          <w:szCs w:val="32"/>
        </w:rPr>
        <w:t>資格考試</w:t>
      </w:r>
      <w:r w:rsidR="007558DB" w:rsidRPr="00413D2D">
        <w:rPr>
          <w:rFonts w:eastAsia="標楷體"/>
          <w:b/>
          <w:sz w:val="32"/>
          <w:szCs w:val="32"/>
        </w:rPr>
        <w:t>審查申請單</w:t>
      </w:r>
    </w:p>
    <w:p w14:paraId="4250871A" w14:textId="14395EB6" w:rsidR="00553F23" w:rsidRPr="00413D2D" w:rsidRDefault="007C1B87" w:rsidP="00297D17">
      <w:pPr>
        <w:ind w:rightChars="-8" w:right="-19"/>
        <w:jc w:val="center"/>
        <w:rPr>
          <w:rFonts w:eastAsia="標楷體"/>
          <w:b/>
          <w:sz w:val="32"/>
          <w:szCs w:val="32"/>
        </w:rPr>
      </w:pPr>
      <w:r w:rsidRPr="00413D2D">
        <w:rPr>
          <w:rFonts w:eastAsia="標楷體"/>
          <w:b/>
          <w:sz w:val="32"/>
          <w:szCs w:val="32"/>
        </w:rPr>
        <w:t>Application form for the Ph. D. Qualifying Examination</w:t>
      </w:r>
    </w:p>
    <w:p w14:paraId="0646D65D" w14:textId="4C8DB97A" w:rsidR="00E0338B" w:rsidRPr="00413D2D" w:rsidRDefault="00896BD6" w:rsidP="00E0338B">
      <w:pPr>
        <w:snapToGrid w:val="0"/>
        <w:spacing w:beforeLines="150" w:before="360"/>
        <w:jc w:val="center"/>
        <w:rPr>
          <w:rFonts w:eastAsia="標楷體"/>
          <w:sz w:val="28"/>
          <w:szCs w:val="28"/>
        </w:rPr>
      </w:pPr>
      <w:r w:rsidRPr="00413D2D">
        <w:rPr>
          <w:rFonts w:eastAsia="標楷體"/>
          <w:sz w:val="28"/>
          <w:szCs w:val="28"/>
        </w:rPr>
        <w:t>申請人</w:t>
      </w:r>
      <w:r w:rsidR="00E0338B" w:rsidRPr="00413D2D">
        <w:rPr>
          <w:rFonts w:eastAsia="標楷體"/>
          <w:sz w:val="28"/>
          <w:szCs w:val="28"/>
        </w:rPr>
        <w:t>Applicant</w:t>
      </w:r>
      <w:r w:rsidR="00553F23" w:rsidRPr="00413D2D">
        <w:rPr>
          <w:rFonts w:eastAsia="標楷體"/>
          <w:sz w:val="28"/>
          <w:szCs w:val="28"/>
        </w:rPr>
        <w:t>:____________</w:t>
      </w:r>
      <w:r w:rsidR="00E0338B" w:rsidRPr="00413D2D">
        <w:rPr>
          <w:rFonts w:eastAsia="標楷體"/>
          <w:sz w:val="28"/>
          <w:szCs w:val="28"/>
        </w:rPr>
        <w:t>_</w:t>
      </w:r>
      <w:r w:rsidR="00553F23" w:rsidRPr="00413D2D">
        <w:rPr>
          <w:rFonts w:eastAsia="標楷體"/>
          <w:sz w:val="28"/>
          <w:szCs w:val="28"/>
        </w:rPr>
        <w:t>_</w:t>
      </w:r>
      <w:r w:rsidR="00ED4499" w:rsidRPr="00413D2D">
        <w:rPr>
          <w:rFonts w:eastAsia="標楷體"/>
          <w:sz w:val="28"/>
          <w:szCs w:val="28"/>
        </w:rPr>
        <w:t>____</w:t>
      </w:r>
      <w:r w:rsidR="00553F23" w:rsidRPr="00413D2D">
        <w:rPr>
          <w:rFonts w:eastAsia="標楷體"/>
          <w:sz w:val="28"/>
          <w:szCs w:val="28"/>
        </w:rPr>
        <w:t xml:space="preserve"> </w:t>
      </w:r>
      <w:r w:rsidR="00ED4499" w:rsidRPr="00413D2D">
        <w:rPr>
          <w:rFonts w:eastAsia="標楷體"/>
          <w:sz w:val="28"/>
          <w:szCs w:val="28"/>
        </w:rPr>
        <w:t xml:space="preserve">    </w:t>
      </w:r>
      <w:r w:rsidRPr="00413D2D">
        <w:rPr>
          <w:rFonts w:eastAsia="標楷體"/>
          <w:sz w:val="28"/>
          <w:szCs w:val="28"/>
        </w:rPr>
        <w:t>學號</w:t>
      </w:r>
      <w:r w:rsidR="00E0338B" w:rsidRPr="00413D2D">
        <w:rPr>
          <w:rFonts w:eastAsia="標楷體"/>
          <w:sz w:val="28"/>
          <w:szCs w:val="28"/>
        </w:rPr>
        <w:t>Student ID No</w:t>
      </w:r>
      <w:r w:rsidRPr="00413D2D">
        <w:rPr>
          <w:rFonts w:eastAsia="標楷體"/>
          <w:sz w:val="28"/>
          <w:szCs w:val="28"/>
        </w:rPr>
        <w:t>:___________</w:t>
      </w:r>
      <w:r w:rsidR="00ED4499" w:rsidRPr="00413D2D">
        <w:rPr>
          <w:rFonts w:eastAsia="標楷體"/>
          <w:sz w:val="28"/>
          <w:szCs w:val="28"/>
        </w:rPr>
        <w:t>___</w:t>
      </w:r>
    </w:p>
    <w:p w14:paraId="318FF096" w14:textId="77777777" w:rsidR="00E0338B" w:rsidRPr="00413D2D" w:rsidRDefault="00E0338B" w:rsidP="00ED4499">
      <w:pPr>
        <w:widowControl/>
        <w:rPr>
          <w:rFonts w:eastAsia="標楷體"/>
          <w:sz w:val="28"/>
          <w:szCs w:val="28"/>
        </w:rPr>
      </w:pPr>
    </w:p>
    <w:p w14:paraId="3057E181" w14:textId="1A2FA9C0" w:rsidR="00ED4499" w:rsidRPr="00413D2D" w:rsidRDefault="00ED4499" w:rsidP="00ED4499">
      <w:pPr>
        <w:widowControl/>
        <w:rPr>
          <w:rFonts w:eastAsia="標楷體"/>
          <w:sz w:val="28"/>
          <w:szCs w:val="28"/>
        </w:rPr>
      </w:pPr>
      <w:r w:rsidRPr="00413D2D">
        <w:rPr>
          <w:rFonts w:eastAsia="標楷體"/>
          <w:sz w:val="28"/>
          <w:szCs w:val="28"/>
        </w:rPr>
        <w:t>□</w:t>
      </w:r>
      <w:r w:rsidRPr="00413D2D">
        <w:rPr>
          <w:rFonts w:eastAsia="標楷體"/>
          <w:sz w:val="28"/>
          <w:szCs w:val="28"/>
        </w:rPr>
        <w:t>第一次申請考試</w:t>
      </w:r>
      <w:r w:rsidRPr="00413D2D">
        <w:rPr>
          <w:rFonts w:eastAsia="標楷體"/>
          <w:sz w:val="28"/>
          <w:szCs w:val="28"/>
        </w:rPr>
        <w:t xml:space="preserve">  □</w:t>
      </w:r>
      <w:r w:rsidRPr="00413D2D">
        <w:rPr>
          <w:rFonts w:eastAsia="標楷體"/>
          <w:sz w:val="28"/>
          <w:szCs w:val="28"/>
        </w:rPr>
        <w:t>第二次申請考試</w:t>
      </w:r>
      <w:r w:rsidRPr="00413D2D">
        <w:rPr>
          <w:rFonts w:eastAsia="標楷體"/>
          <w:sz w:val="28"/>
          <w:szCs w:val="28"/>
        </w:rPr>
        <w:t xml:space="preserve"> </w:t>
      </w:r>
    </w:p>
    <w:p w14:paraId="7F205C1B" w14:textId="079FB0C9" w:rsidR="00ED4499" w:rsidRPr="00413D2D" w:rsidRDefault="00ED4499" w:rsidP="00ED4499">
      <w:pPr>
        <w:widowControl/>
        <w:rPr>
          <w:rFonts w:eastAsia="標楷體"/>
          <w:sz w:val="28"/>
          <w:szCs w:val="28"/>
        </w:rPr>
      </w:pPr>
      <w:r w:rsidRPr="00413D2D">
        <w:rPr>
          <w:rFonts w:eastAsia="標楷體"/>
          <w:sz w:val="28"/>
          <w:szCs w:val="28"/>
        </w:rPr>
        <w:t>It</w:t>
      </w:r>
      <w:r w:rsidR="00B34DFA" w:rsidRPr="00413D2D">
        <w:rPr>
          <w:rFonts w:eastAsia="標楷體"/>
          <w:sz w:val="28"/>
          <w:szCs w:val="28"/>
        </w:rPr>
        <w:t>’s</w:t>
      </w:r>
      <w:r w:rsidRPr="00413D2D">
        <w:rPr>
          <w:rFonts w:eastAsia="標楷體"/>
          <w:sz w:val="28"/>
          <w:szCs w:val="28"/>
        </w:rPr>
        <w:t xml:space="preserve"> </w:t>
      </w:r>
      <w:proofErr w:type="gramStart"/>
      <w:r w:rsidRPr="00413D2D">
        <w:rPr>
          <w:rFonts w:eastAsia="標楷體"/>
          <w:sz w:val="28"/>
          <w:szCs w:val="28"/>
        </w:rPr>
        <w:t>my  □</w:t>
      </w:r>
      <w:proofErr w:type="gramEnd"/>
      <w:r w:rsidRPr="00413D2D">
        <w:rPr>
          <w:rFonts w:eastAsia="標楷體"/>
          <w:sz w:val="28"/>
          <w:szCs w:val="28"/>
        </w:rPr>
        <w:t xml:space="preserve">First  □Second  </w:t>
      </w:r>
      <w:r w:rsidR="007C1B87" w:rsidRPr="00413D2D">
        <w:rPr>
          <w:rFonts w:eastAsia="標楷體"/>
          <w:sz w:val="28"/>
          <w:szCs w:val="28"/>
        </w:rPr>
        <w:t>time to apply for the examination.</w:t>
      </w:r>
      <w:r w:rsidRPr="00413D2D">
        <w:rPr>
          <w:rFonts w:eastAsia="標楷體"/>
          <w:sz w:val="28"/>
          <w:szCs w:val="28"/>
        </w:rPr>
        <w:t xml:space="preserve"> </w:t>
      </w:r>
    </w:p>
    <w:p w14:paraId="4456454C" w14:textId="462E0AAF" w:rsidR="007558DB" w:rsidRPr="00413D2D" w:rsidRDefault="007558DB" w:rsidP="00985015">
      <w:pPr>
        <w:widowControl/>
        <w:rPr>
          <w:rFonts w:eastAsia="標楷體"/>
          <w:sz w:val="28"/>
          <w:szCs w:val="28"/>
        </w:rPr>
      </w:pPr>
      <w:r w:rsidRPr="00413D2D">
        <w:rPr>
          <w:rFonts w:eastAsia="標楷體"/>
          <w:sz w:val="28"/>
          <w:szCs w:val="28"/>
        </w:rPr>
        <w:br/>
      </w:r>
      <w:r w:rsidR="00896BD6" w:rsidRPr="00413D2D">
        <w:rPr>
          <w:rFonts w:eastAsia="標楷體"/>
          <w:sz w:val="28"/>
          <w:szCs w:val="28"/>
        </w:rPr>
        <w:t>資格考</w:t>
      </w:r>
      <w:r w:rsidR="00E0338B" w:rsidRPr="00413D2D">
        <w:rPr>
          <w:rFonts w:eastAsia="標楷體"/>
          <w:sz w:val="28"/>
          <w:szCs w:val="28"/>
        </w:rPr>
        <w:t>筆試領域</w:t>
      </w:r>
      <w:r w:rsidR="00ED2220" w:rsidRPr="00413D2D">
        <w:rPr>
          <w:rFonts w:eastAsia="標楷體"/>
          <w:sz w:val="28"/>
          <w:szCs w:val="28"/>
        </w:rPr>
        <w:t>與成績</w:t>
      </w:r>
      <w:r w:rsidR="00896BD6" w:rsidRPr="00413D2D">
        <w:rPr>
          <w:rFonts w:eastAsia="標楷體"/>
          <w:sz w:val="28"/>
          <w:szCs w:val="28"/>
        </w:rPr>
        <w:t>一覽表</w:t>
      </w:r>
      <w:r w:rsidR="00904F96" w:rsidRPr="00413D2D">
        <w:rPr>
          <w:rFonts w:eastAsia="標楷體"/>
          <w:sz w:val="28"/>
          <w:szCs w:val="28"/>
        </w:rPr>
        <w:t>：</w:t>
      </w:r>
    </w:p>
    <w:tbl>
      <w:tblPr>
        <w:tblStyle w:val="ae"/>
        <w:tblW w:w="9619" w:type="dxa"/>
        <w:jc w:val="center"/>
        <w:tblLook w:val="04A0" w:firstRow="1" w:lastRow="0" w:firstColumn="1" w:lastColumn="0" w:noHBand="0" w:noVBand="1"/>
      </w:tblPr>
      <w:tblGrid>
        <w:gridCol w:w="9619"/>
      </w:tblGrid>
      <w:tr w:rsidR="00B34DFA" w:rsidRPr="00413D2D" w14:paraId="4AF1CB77" w14:textId="77777777" w:rsidTr="00B34DFA">
        <w:trPr>
          <w:trHeight w:val="373"/>
          <w:jc w:val="center"/>
        </w:trPr>
        <w:tc>
          <w:tcPr>
            <w:tcW w:w="9619" w:type="dxa"/>
            <w:vAlign w:val="center"/>
          </w:tcPr>
          <w:p w14:paraId="5D4E9E7A" w14:textId="743C903F" w:rsidR="00B34DFA" w:rsidRPr="00413D2D" w:rsidRDefault="00B34DFA" w:rsidP="00ED4499">
            <w:pPr>
              <w:widowControl/>
              <w:jc w:val="center"/>
              <w:rPr>
                <w:rFonts w:eastAsia="標楷體"/>
                <w:sz w:val="28"/>
                <w:szCs w:val="28"/>
              </w:rPr>
            </w:pPr>
            <w:r w:rsidRPr="00413D2D">
              <w:rPr>
                <w:rFonts w:eastAsia="標楷體"/>
                <w:sz w:val="28"/>
                <w:szCs w:val="28"/>
              </w:rPr>
              <w:t>擬申請筆試領域</w:t>
            </w:r>
            <w:r w:rsidRPr="00413D2D">
              <w:rPr>
                <w:rFonts w:eastAsia="標楷體"/>
                <w:sz w:val="28"/>
                <w:szCs w:val="28"/>
              </w:rPr>
              <w:t xml:space="preserve">  </w:t>
            </w:r>
            <w:r w:rsidR="007C1B87" w:rsidRPr="00413D2D">
              <w:rPr>
                <w:rFonts w:eastAsia="標楷體"/>
                <w:sz w:val="28"/>
                <w:szCs w:val="28"/>
              </w:rPr>
              <w:t>Subjects for the Written Examination</w:t>
            </w:r>
          </w:p>
        </w:tc>
      </w:tr>
      <w:tr w:rsidR="00B34DFA" w:rsidRPr="00413D2D" w14:paraId="3F10FB78" w14:textId="77777777" w:rsidTr="00B34DFA">
        <w:trPr>
          <w:trHeight w:val="1792"/>
          <w:jc w:val="center"/>
        </w:trPr>
        <w:tc>
          <w:tcPr>
            <w:tcW w:w="9619" w:type="dxa"/>
            <w:vAlign w:val="center"/>
          </w:tcPr>
          <w:p w14:paraId="2BCB5279" w14:textId="27EAEAA0" w:rsidR="00B34DFA" w:rsidRPr="00413D2D"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醫學工程領域</w:t>
            </w:r>
            <w:r w:rsidRPr="00413D2D">
              <w:rPr>
                <w:rFonts w:eastAsia="標楷體"/>
                <w:sz w:val="28"/>
                <w:szCs w:val="28"/>
              </w:rPr>
              <w:t xml:space="preserve"> Medical engineering</w:t>
            </w:r>
          </w:p>
          <w:p w14:paraId="39815395" w14:textId="23DBE2B5" w:rsidR="00B34DFA" w:rsidRPr="00413D2D"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生物技術領域</w:t>
            </w:r>
            <w:r w:rsidRPr="00413D2D">
              <w:rPr>
                <w:rFonts w:eastAsia="標楷體"/>
                <w:sz w:val="28"/>
                <w:szCs w:val="28"/>
              </w:rPr>
              <w:t xml:space="preserve"> Biotechnology</w:t>
            </w:r>
          </w:p>
          <w:p w14:paraId="65865945" w14:textId="2D8CCFB9" w:rsidR="00B34DFA" w:rsidRPr="00413D2D"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生</w:t>
            </w:r>
            <w:proofErr w:type="gramStart"/>
            <w:r w:rsidRPr="00413D2D">
              <w:rPr>
                <w:rFonts w:eastAsia="標楷體"/>
                <w:sz w:val="28"/>
                <w:szCs w:val="28"/>
              </w:rPr>
              <w:t>醫</w:t>
            </w:r>
            <w:proofErr w:type="gramEnd"/>
            <w:r w:rsidRPr="00413D2D">
              <w:rPr>
                <w:rFonts w:eastAsia="標楷體"/>
                <w:sz w:val="28"/>
                <w:szCs w:val="28"/>
              </w:rPr>
              <w:t>材料暨檢測技術領域</w:t>
            </w:r>
            <w:r w:rsidRPr="00413D2D">
              <w:rPr>
                <w:rFonts w:eastAsia="標楷體"/>
                <w:sz w:val="28"/>
                <w:szCs w:val="28"/>
              </w:rPr>
              <w:t xml:space="preserve"> Biomedical materials and detection technology</w:t>
            </w:r>
          </w:p>
          <w:p w14:paraId="524B4132" w14:textId="6A0540DC" w:rsidR="00B34DFA" w:rsidRPr="00413D2D" w:rsidRDefault="00B34DFA" w:rsidP="00E0338B">
            <w:pPr>
              <w:pStyle w:val="ad"/>
              <w:widowControl/>
              <w:numPr>
                <w:ilvl w:val="0"/>
                <w:numId w:val="26"/>
              </w:numPr>
              <w:ind w:leftChars="0"/>
              <w:jc w:val="both"/>
              <w:rPr>
                <w:rFonts w:eastAsia="標楷體"/>
                <w:sz w:val="28"/>
                <w:szCs w:val="28"/>
              </w:rPr>
            </w:pPr>
            <w:r w:rsidRPr="00413D2D">
              <w:rPr>
                <w:rFonts w:eastAsia="標楷體"/>
                <w:sz w:val="28"/>
                <w:szCs w:val="28"/>
              </w:rPr>
              <w:t>生</w:t>
            </w:r>
            <w:proofErr w:type="gramStart"/>
            <w:r w:rsidRPr="00413D2D">
              <w:rPr>
                <w:rFonts w:eastAsia="標楷體"/>
                <w:sz w:val="28"/>
                <w:szCs w:val="28"/>
              </w:rPr>
              <w:t>醫</w:t>
            </w:r>
            <w:proofErr w:type="gramEnd"/>
            <w:r w:rsidRPr="00413D2D">
              <w:rPr>
                <w:rFonts w:eastAsia="標楷體"/>
                <w:sz w:val="28"/>
                <w:szCs w:val="28"/>
              </w:rPr>
              <w:t>資訊科學領域</w:t>
            </w:r>
            <w:r w:rsidRPr="00413D2D">
              <w:rPr>
                <w:rFonts w:eastAsia="標楷體"/>
                <w:sz w:val="28"/>
                <w:szCs w:val="28"/>
              </w:rPr>
              <w:t xml:space="preserve"> Biomedical Information Science</w:t>
            </w:r>
          </w:p>
        </w:tc>
      </w:tr>
    </w:tbl>
    <w:p w14:paraId="1B38F5BD" w14:textId="0BDEE12B" w:rsidR="00896BD6" w:rsidRPr="00413D2D" w:rsidRDefault="00896BD6" w:rsidP="00ED4499">
      <w:pPr>
        <w:widowControl/>
        <w:rPr>
          <w:rFonts w:eastAsia="標楷體"/>
          <w:sz w:val="28"/>
          <w:szCs w:val="28"/>
        </w:rPr>
      </w:pPr>
    </w:p>
    <w:p w14:paraId="137433EE" w14:textId="77777777" w:rsidR="007C1B87" w:rsidRPr="00413D2D" w:rsidRDefault="00E0338B" w:rsidP="007C1B87">
      <w:pPr>
        <w:widowControl/>
        <w:rPr>
          <w:rFonts w:eastAsia="標楷體"/>
        </w:rPr>
      </w:pPr>
      <w:proofErr w:type="gramStart"/>
      <w:r w:rsidRPr="00413D2D">
        <w:rPr>
          <w:rFonts w:eastAsia="標楷體"/>
        </w:rPr>
        <w:t>註</w:t>
      </w:r>
      <w:proofErr w:type="gramEnd"/>
      <w:r w:rsidRPr="00413D2D">
        <w:rPr>
          <w:rFonts w:eastAsia="標楷體"/>
        </w:rPr>
        <w:t>：</w:t>
      </w:r>
      <w:r w:rsidR="007C1B87" w:rsidRPr="00413D2D">
        <w:rPr>
          <w:rFonts w:eastAsia="標楷體"/>
        </w:rPr>
        <w:t>資格考一旦向辦公室登記要參加，便不可要求退出，如未參加考試，便以零分計，該次考試且計入</w:t>
      </w:r>
      <w:r w:rsidR="007C1B87" w:rsidRPr="00413D2D">
        <w:rPr>
          <w:rFonts w:eastAsia="標楷體"/>
        </w:rPr>
        <w:t>2</w:t>
      </w:r>
      <w:r w:rsidR="007C1B87" w:rsidRPr="00413D2D">
        <w:rPr>
          <w:rFonts w:eastAsia="標楷體"/>
        </w:rPr>
        <w:t>次機會中的</w:t>
      </w:r>
      <w:r w:rsidR="007C1B87" w:rsidRPr="00413D2D">
        <w:rPr>
          <w:rFonts w:eastAsia="標楷體"/>
        </w:rPr>
        <w:t>1</w:t>
      </w:r>
      <w:r w:rsidR="007C1B87" w:rsidRPr="00413D2D">
        <w:rPr>
          <w:rFonts w:eastAsia="標楷體"/>
        </w:rPr>
        <w:t>次。</w:t>
      </w:r>
    </w:p>
    <w:p w14:paraId="0070D92F" w14:textId="5451EB4F" w:rsidR="00ED4499" w:rsidRPr="00413D2D" w:rsidRDefault="007C1B87" w:rsidP="007C1B87">
      <w:pPr>
        <w:widowControl/>
        <w:rPr>
          <w:rFonts w:eastAsia="標楷體"/>
        </w:rPr>
      </w:pPr>
      <w:r w:rsidRPr="00413D2D">
        <w:rPr>
          <w:rFonts w:eastAsia="標楷體"/>
        </w:rPr>
        <w:t>Once the registration is finished, students cannot cancel the examination. Students absent from the examination without valid reasons will receive a score of 0. This will also be included in the two chances for the examination</w:t>
      </w:r>
      <w:r w:rsidR="00E0338B" w:rsidRPr="00413D2D">
        <w:rPr>
          <w:rFonts w:eastAsia="標楷體"/>
        </w:rPr>
        <w:t>.</w:t>
      </w:r>
    </w:p>
    <w:p w14:paraId="7D45A00D" w14:textId="0114A559" w:rsidR="00ED4499" w:rsidRPr="00413D2D" w:rsidRDefault="00ED4499" w:rsidP="00ED4499">
      <w:pPr>
        <w:widowControl/>
        <w:rPr>
          <w:rFonts w:eastAsia="標楷體"/>
          <w:sz w:val="28"/>
          <w:szCs w:val="28"/>
        </w:rPr>
      </w:pPr>
    </w:p>
    <w:p w14:paraId="33D8DA53" w14:textId="0DBEADF2" w:rsidR="00ED4499" w:rsidRPr="00413D2D" w:rsidRDefault="00ED4499" w:rsidP="00E0338B">
      <w:pPr>
        <w:widowControl/>
        <w:spacing w:line="360" w:lineRule="auto"/>
        <w:rPr>
          <w:rFonts w:eastAsia="標楷體"/>
          <w:b/>
          <w:sz w:val="28"/>
          <w:szCs w:val="28"/>
        </w:rPr>
      </w:pPr>
      <w:r w:rsidRPr="00413D2D">
        <w:rPr>
          <w:rFonts w:eastAsia="標楷體"/>
          <w:b/>
          <w:sz w:val="28"/>
          <w:szCs w:val="28"/>
        </w:rPr>
        <w:t>申請人簽名</w:t>
      </w:r>
      <w:r w:rsidRPr="00413D2D">
        <w:rPr>
          <w:rFonts w:eastAsia="標楷體"/>
          <w:b/>
          <w:sz w:val="28"/>
          <w:szCs w:val="28"/>
        </w:rPr>
        <w:t>Applicant</w:t>
      </w:r>
      <w:r w:rsidRPr="00413D2D">
        <w:rPr>
          <w:rFonts w:eastAsia="標楷體"/>
          <w:b/>
          <w:sz w:val="28"/>
          <w:szCs w:val="28"/>
        </w:rPr>
        <w:t>：</w:t>
      </w:r>
      <w:r w:rsidRPr="00413D2D">
        <w:rPr>
          <w:rFonts w:eastAsia="標楷體"/>
          <w:b/>
          <w:sz w:val="28"/>
          <w:szCs w:val="28"/>
        </w:rPr>
        <w:t xml:space="preserve">   </w:t>
      </w:r>
    </w:p>
    <w:p w14:paraId="213C7C85" w14:textId="67952C48" w:rsidR="00ED4499" w:rsidRPr="00413D2D" w:rsidRDefault="00ED4499" w:rsidP="00E0338B">
      <w:pPr>
        <w:widowControl/>
        <w:spacing w:line="360" w:lineRule="auto"/>
        <w:rPr>
          <w:rFonts w:eastAsia="標楷體"/>
          <w:b/>
          <w:sz w:val="28"/>
          <w:szCs w:val="28"/>
        </w:rPr>
      </w:pPr>
      <w:r w:rsidRPr="00413D2D">
        <w:rPr>
          <w:rFonts w:eastAsia="標楷體"/>
          <w:b/>
          <w:sz w:val="28"/>
          <w:szCs w:val="28"/>
        </w:rPr>
        <w:t>學</w:t>
      </w:r>
      <w:r w:rsidRPr="00413D2D">
        <w:rPr>
          <w:rFonts w:eastAsia="標楷體"/>
          <w:b/>
          <w:sz w:val="28"/>
          <w:szCs w:val="28"/>
        </w:rPr>
        <w:t xml:space="preserve">  </w:t>
      </w:r>
      <w:r w:rsidRPr="00413D2D">
        <w:rPr>
          <w:rFonts w:eastAsia="標楷體"/>
          <w:b/>
          <w:sz w:val="28"/>
          <w:szCs w:val="28"/>
        </w:rPr>
        <w:t>號</w:t>
      </w:r>
      <w:r w:rsidRPr="00413D2D">
        <w:rPr>
          <w:rFonts w:eastAsia="標楷體"/>
          <w:b/>
          <w:sz w:val="28"/>
          <w:szCs w:val="28"/>
        </w:rPr>
        <w:t>Student ID No.</w:t>
      </w:r>
      <w:r w:rsidRPr="00413D2D">
        <w:rPr>
          <w:rFonts w:eastAsia="標楷體"/>
          <w:b/>
          <w:sz w:val="28"/>
          <w:szCs w:val="28"/>
        </w:rPr>
        <w:t>：</w:t>
      </w:r>
    </w:p>
    <w:p w14:paraId="2881B00B" w14:textId="2CFEC913" w:rsidR="00ED4499" w:rsidRPr="00413D2D" w:rsidRDefault="00ED4499" w:rsidP="00E0338B">
      <w:pPr>
        <w:widowControl/>
        <w:spacing w:line="360" w:lineRule="auto"/>
        <w:rPr>
          <w:rFonts w:eastAsia="標楷體"/>
          <w:b/>
          <w:sz w:val="28"/>
          <w:szCs w:val="28"/>
        </w:rPr>
      </w:pPr>
      <w:r w:rsidRPr="00413D2D">
        <w:rPr>
          <w:rFonts w:eastAsia="標楷體"/>
          <w:b/>
          <w:sz w:val="28"/>
          <w:szCs w:val="28"/>
        </w:rPr>
        <w:t>連</w:t>
      </w:r>
      <w:r w:rsidRPr="00413D2D">
        <w:rPr>
          <w:rFonts w:eastAsia="標楷體"/>
          <w:b/>
          <w:sz w:val="28"/>
          <w:szCs w:val="28"/>
        </w:rPr>
        <w:t xml:space="preserve">  </w:t>
      </w:r>
      <w:r w:rsidRPr="00413D2D">
        <w:rPr>
          <w:rFonts w:eastAsia="標楷體"/>
          <w:b/>
          <w:sz w:val="28"/>
          <w:szCs w:val="28"/>
        </w:rPr>
        <w:t>絡</w:t>
      </w:r>
      <w:r w:rsidRPr="00413D2D">
        <w:rPr>
          <w:rFonts w:eastAsia="標楷體"/>
          <w:b/>
          <w:sz w:val="28"/>
          <w:szCs w:val="28"/>
        </w:rPr>
        <w:t xml:space="preserve">: </w:t>
      </w:r>
      <w:r w:rsidRPr="00413D2D">
        <w:rPr>
          <w:rFonts w:eastAsia="標楷體"/>
          <w:b/>
          <w:sz w:val="28"/>
          <w:szCs w:val="28"/>
        </w:rPr>
        <w:t>手機</w:t>
      </w:r>
      <w:r w:rsidRPr="00413D2D">
        <w:rPr>
          <w:rFonts w:eastAsia="標楷體"/>
          <w:b/>
          <w:sz w:val="28"/>
          <w:szCs w:val="28"/>
        </w:rPr>
        <w:t>Cell Phone</w:t>
      </w:r>
      <w:r w:rsidRPr="00413D2D">
        <w:rPr>
          <w:rFonts w:eastAsia="標楷體"/>
          <w:b/>
          <w:sz w:val="28"/>
          <w:szCs w:val="28"/>
        </w:rPr>
        <w:t>：</w:t>
      </w:r>
      <w:r w:rsidRPr="00413D2D">
        <w:rPr>
          <w:rFonts w:eastAsia="標楷體"/>
          <w:b/>
          <w:sz w:val="28"/>
          <w:szCs w:val="28"/>
        </w:rPr>
        <w:t xml:space="preserve">                      </w:t>
      </w:r>
      <w:proofErr w:type="gramStart"/>
      <w:r w:rsidRPr="00413D2D">
        <w:rPr>
          <w:rFonts w:eastAsia="標楷體"/>
          <w:b/>
          <w:sz w:val="28"/>
          <w:szCs w:val="28"/>
        </w:rPr>
        <w:t>Email :</w:t>
      </w:r>
      <w:proofErr w:type="gramEnd"/>
      <w:r w:rsidRPr="00413D2D">
        <w:rPr>
          <w:rFonts w:eastAsia="標楷體"/>
          <w:b/>
          <w:sz w:val="28"/>
          <w:szCs w:val="28"/>
        </w:rPr>
        <w:t xml:space="preserve"> </w:t>
      </w:r>
    </w:p>
    <w:p w14:paraId="124B528B" w14:textId="1229A5B7" w:rsidR="00ED4499" w:rsidRPr="00413D2D" w:rsidRDefault="00ED4499" w:rsidP="00E0338B">
      <w:pPr>
        <w:widowControl/>
        <w:spacing w:line="360" w:lineRule="auto"/>
        <w:rPr>
          <w:rFonts w:eastAsia="標楷體"/>
          <w:b/>
          <w:sz w:val="28"/>
          <w:szCs w:val="28"/>
        </w:rPr>
      </w:pPr>
      <w:r w:rsidRPr="00413D2D">
        <w:rPr>
          <w:rFonts w:eastAsia="標楷體"/>
          <w:b/>
          <w:sz w:val="28"/>
          <w:szCs w:val="28"/>
        </w:rPr>
        <w:t>指導教授簽名同意</w:t>
      </w:r>
      <w:r w:rsidR="00B34DFA" w:rsidRPr="00413D2D">
        <w:rPr>
          <w:rFonts w:eastAsia="標楷體"/>
          <w:b/>
          <w:sz w:val="28"/>
        </w:rPr>
        <w:t xml:space="preserve">Signature of </w:t>
      </w:r>
      <w:r w:rsidRPr="00413D2D">
        <w:rPr>
          <w:rFonts w:eastAsia="標楷體"/>
          <w:b/>
          <w:sz w:val="28"/>
          <w:szCs w:val="28"/>
        </w:rPr>
        <w:t>Advisor</w:t>
      </w:r>
      <w:r w:rsidRPr="00413D2D">
        <w:rPr>
          <w:rFonts w:eastAsia="標楷體"/>
          <w:b/>
          <w:sz w:val="28"/>
          <w:szCs w:val="28"/>
        </w:rPr>
        <w:t>：</w:t>
      </w:r>
    </w:p>
    <w:p w14:paraId="02A1D0A4" w14:textId="4C2C9219" w:rsidR="006E2E8C" w:rsidRPr="00413D2D" w:rsidRDefault="006E2E8C" w:rsidP="00E0338B">
      <w:pPr>
        <w:widowControl/>
        <w:spacing w:line="360" w:lineRule="auto"/>
        <w:rPr>
          <w:rFonts w:eastAsia="標楷體"/>
          <w:sz w:val="28"/>
          <w:szCs w:val="28"/>
        </w:rPr>
      </w:pPr>
    </w:p>
    <w:p w14:paraId="6CE2B6C9" w14:textId="15BE9EA7" w:rsidR="00ED4499" w:rsidRPr="00413D2D" w:rsidRDefault="00ED4499" w:rsidP="00E0338B">
      <w:pPr>
        <w:widowControl/>
        <w:spacing w:line="360" w:lineRule="auto"/>
        <w:rPr>
          <w:rFonts w:eastAsia="標楷體"/>
          <w:b/>
          <w:sz w:val="28"/>
          <w:szCs w:val="28"/>
        </w:rPr>
      </w:pPr>
      <w:r w:rsidRPr="00413D2D">
        <w:rPr>
          <w:rFonts w:eastAsia="標楷體"/>
          <w:b/>
          <w:sz w:val="28"/>
          <w:szCs w:val="28"/>
        </w:rPr>
        <w:t>申請日期</w:t>
      </w:r>
      <w:r w:rsidRPr="00413D2D">
        <w:rPr>
          <w:rFonts w:eastAsia="標楷體"/>
          <w:b/>
          <w:sz w:val="28"/>
          <w:szCs w:val="28"/>
        </w:rPr>
        <w:t>Date</w:t>
      </w:r>
      <w:r w:rsidRPr="00413D2D">
        <w:rPr>
          <w:rFonts w:eastAsia="標楷體"/>
          <w:b/>
          <w:sz w:val="28"/>
          <w:szCs w:val="28"/>
        </w:rPr>
        <w:t>：</w:t>
      </w:r>
      <w:r w:rsidRPr="00413D2D">
        <w:rPr>
          <w:rFonts w:eastAsia="標楷體"/>
          <w:b/>
          <w:sz w:val="28"/>
          <w:szCs w:val="28"/>
        </w:rPr>
        <w:t xml:space="preserve">      </w:t>
      </w:r>
      <w:r w:rsidRPr="00413D2D">
        <w:rPr>
          <w:rFonts w:eastAsia="標楷體"/>
          <w:b/>
          <w:sz w:val="28"/>
          <w:szCs w:val="28"/>
        </w:rPr>
        <w:t>年</w:t>
      </w:r>
      <w:r w:rsidRPr="00413D2D">
        <w:rPr>
          <w:rFonts w:eastAsia="標楷體"/>
          <w:b/>
          <w:sz w:val="28"/>
          <w:szCs w:val="28"/>
        </w:rPr>
        <w:t xml:space="preserve">(Y)        </w:t>
      </w:r>
      <w:r w:rsidRPr="00413D2D">
        <w:rPr>
          <w:rFonts w:eastAsia="標楷體"/>
          <w:b/>
          <w:sz w:val="28"/>
          <w:szCs w:val="28"/>
        </w:rPr>
        <w:t>月</w:t>
      </w:r>
      <w:r w:rsidRPr="00413D2D">
        <w:rPr>
          <w:rFonts w:eastAsia="標楷體"/>
          <w:b/>
          <w:sz w:val="28"/>
          <w:szCs w:val="28"/>
        </w:rPr>
        <w:t xml:space="preserve">(M)       </w:t>
      </w:r>
      <w:r w:rsidRPr="00413D2D">
        <w:rPr>
          <w:rFonts w:eastAsia="標楷體"/>
          <w:b/>
          <w:sz w:val="28"/>
          <w:szCs w:val="28"/>
        </w:rPr>
        <w:t>日</w:t>
      </w:r>
      <w:r w:rsidRPr="00413D2D">
        <w:rPr>
          <w:rFonts w:eastAsia="標楷體"/>
          <w:b/>
          <w:sz w:val="28"/>
          <w:szCs w:val="28"/>
        </w:rPr>
        <w:t>(D)</w:t>
      </w:r>
    </w:p>
    <w:p w14:paraId="5E74D2E1" w14:textId="77777777" w:rsidR="00A644C8" w:rsidRPr="00413D2D" w:rsidRDefault="00A644C8" w:rsidP="007773EE">
      <w:pPr>
        <w:widowControl/>
        <w:spacing w:beforeLines="100" w:before="240"/>
        <w:ind w:left="504" w:hangingChars="180" w:hanging="504"/>
        <w:rPr>
          <w:rFonts w:eastAsia="標楷體"/>
          <w:sz w:val="28"/>
          <w:szCs w:val="28"/>
        </w:rPr>
      </w:pPr>
      <w:r w:rsidRPr="00413D2D">
        <w:rPr>
          <w:rFonts w:eastAsia="標楷體"/>
          <w:noProof/>
          <w:sz w:val="28"/>
          <w:szCs w:val="28"/>
        </w:rPr>
        <mc:AlternateContent>
          <mc:Choice Requires="wps">
            <w:drawing>
              <wp:anchor distT="0" distB="0" distL="114300" distR="114300" simplePos="0" relativeHeight="251658243" behindDoc="0" locked="0" layoutInCell="1" allowOverlap="1" wp14:anchorId="4B581CB5" wp14:editId="0E5222D3">
                <wp:simplePos x="0" y="0"/>
                <wp:positionH relativeFrom="column">
                  <wp:posOffset>-63</wp:posOffset>
                </wp:positionH>
                <wp:positionV relativeFrom="paragraph">
                  <wp:posOffset>33125</wp:posOffset>
                </wp:positionV>
                <wp:extent cx="5295481" cy="0"/>
                <wp:effectExtent l="0" t="0" r="635" b="19050"/>
                <wp:wrapNone/>
                <wp:docPr id="4" name="直線接點 4"/>
                <wp:cNvGraphicFramePr/>
                <a:graphic xmlns:a="http://schemas.openxmlformats.org/drawingml/2006/main">
                  <a:graphicData uri="http://schemas.microsoft.com/office/word/2010/wordprocessingShape">
                    <wps:wsp>
                      <wps:cNvCnPr/>
                      <wps:spPr>
                        <a:xfrm>
                          <a:off x="0" y="0"/>
                          <a:ext cx="5295481"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5F482" id="直線接點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2.6pt" to="41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" strokecolor="black [3040]">
                <v:stroke dashstyle="dash"/>
              </v:line>
            </w:pict>
          </mc:Fallback>
        </mc:AlternateContent>
      </w:r>
      <w:r w:rsidRPr="00413D2D">
        <w:rPr>
          <w:rFonts w:eastAsia="標楷體"/>
          <w:sz w:val="28"/>
          <w:szCs w:val="28"/>
        </w:rPr>
        <w:t>審核結果：</w:t>
      </w:r>
      <w:r w:rsidRPr="00413D2D">
        <w:rPr>
          <w:rFonts w:eastAsia="標楷體"/>
          <w:sz w:val="28"/>
          <w:szCs w:val="28"/>
        </w:rPr>
        <w:t>□</w:t>
      </w:r>
      <w:r w:rsidRPr="00413D2D">
        <w:rPr>
          <w:rFonts w:eastAsia="標楷體"/>
          <w:sz w:val="28"/>
          <w:szCs w:val="28"/>
        </w:rPr>
        <w:t>通過</w:t>
      </w:r>
      <w:r w:rsidRPr="00413D2D">
        <w:rPr>
          <w:rFonts w:eastAsia="標楷體"/>
          <w:sz w:val="28"/>
          <w:szCs w:val="28"/>
        </w:rPr>
        <w:t xml:space="preserve">  □</w:t>
      </w:r>
      <w:r w:rsidRPr="00413D2D">
        <w:rPr>
          <w:rFonts w:eastAsia="標楷體"/>
          <w:sz w:val="28"/>
          <w:szCs w:val="28"/>
        </w:rPr>
        <w:t>不通過</w:t>
      </w:r>
    </w:p>
    <w:p w14:paraId="42CAEE4F" w14:textId="77777777" w:rsidR="00A644C8" w:rsidRPr="00413D2D" w:rsidRDefault="00A644C8" w:rsidP="007773EE">
      <w:pPr>
        <w:widowControl/>
        <w:spacing w:beforeLines="50" w:before="120"/>
        <w:ind w:left="504" w:hangingChars="180" w:hanging="504"/>
        <w:rPr>
          <w:rFonts w:eastAsia="標楷體"/>
          <w:sz w:val="28"/>
          <w:szCs w:val="28"/>
        </w:rPr>
      </w:pPr>
      <w:r w:rsidRPr="00413D2D">
        <w:rPr>
          <w:rFonts w:eastAsia="標楷體"/>
          <w:sz w:val="28"/>
          <w:szCs w:val="28"/>
        </w:rPr>
        <w:t>說明：</w:t>
      </w:r>
    </w:p>
    <w:p w14:paraId="7E252E1A" w14:textId="77777777" w:rsidR="00A644C8" w:rsidRPr="00413D2D" w:rsidRDefault="00A644C8" w:rsidP="007773EE">
      <w:pPr>
        <w:widowControl/>
        <w:ind w:left="504" w:hangingChars="180" w:hanging="504"/>
        <w:rPr>
          <w:rFonts w:eastAsia="標楷體"/>
          <w:sz w:val="28"/>
          <w:szCs w:val="28"/>
        </w:rPr>
      </w:pPr>
    </w:p>
    <w:p w14:paraId="7366A0BD" w14:textId="2FE00EA2" w:rsidR="00A644C8" w:rsidRPr="00413D2D" w:rsidRDefault="00612CF4" w:rsidP="007773EE">
      <w:pPr>
        <w:widowControl/>
        <w:spacing w:beforeLines="100" w:before="240"/>
        <w:jc w:val="right"/>
        <w:rPr>
          <w:rFonts w:eastAsia="標楷體"/>
          <w:b/>
          <w:sz w:val="28"/>
        </w:rPr>
      </w:pPr>
      <w:r w:rsidRPr="00413D2D">
        <w:rPr>
          <w:rFonts w:eastAsia="標楷體"/>
          <w:b/>
          <w:sz w:val="28"/>
          <w:szCs w:val="28"/>
        </w:rPr>
        <w:t>學程主任</w:t>
      </w:r>
      <w:r w:rsidR="00A644C8" w:rsidRPr="00413D2D">
        <w:rPr>
          <w:rFonts w:eastAsia="標楷體"/>
          <w:b/>
          <w:sz w:val="28"/>
        </w:rPr>
        <w:t>簽名</w:t>
      </w:r>
      <w:r w:rsidR="00B34DFA" w:rsidRPr="00413D2D">
        <w:rPr>
          <w:rFonts w:eastAsia="標楷體"/>
          <w:b/>
          <w:sz w:val="28"/>
        </w:rPr>
        <w:t>Signature of the Director</w:t>
      </w:r>
      <w:r w:rsidR="00A644C8" w:rsidRPr="00413D2D">
        <w:rPr>
          <w:rFonts w:eastAsia="標楷體"/>
          <w:b/>
          <w:sz w:val="28"/>
        </w:rPr>
        <w:t>：</w:t>
      </w:r>
      <w:r w:rsidR="00A644C8" w:rsidRPr="00413D2D">
        <w:rPr>
          <w:rFonts w:eastAsia="標楷體"/>
          <w:b/>
          <w:sz w:val="28"/>
        </w:rPr>
        <w:t>________________</w:t>
      </w:r>
    </w:p>
    <w:p w14:paraId="4350DBEC" w14:textId="77777777" w:rsidR="00F170A9" w:rsidRPr="00413D2D" w:rsidRDefault="00F170A9" w:rsidP="00555804">
      <w:pPr>
        <w:snapToGrid w:val="0"/>
        <w:rPr>
          <w:rFonts w:eastAsia="標楷體"/>
          <w:sz w:val="28"/>
          <w:szCs w:val="28"/>
        </w:rPr>
      </w:pPr>
    </w:p>
    <w:p w14:paraId="34E09B60" w14:textId="50AD91B6" w:rsidR="00CA3B71" w:rsidRPr="00413D2D" w:rsidRDefault="00A644C8" w:rsidP="0053441E">
      <w:pPr>
        <w:snapToGrid w:val="0"/>
        <w:rPr>
          <w:rFonts w:eastAsia="標楷體" w:hint="eastAsia"/>
          <w:sz w:val="28"/>
          <w:szCs w:val="28"/>
        </w:rPr>
      </w:pPr>
      <w:proofErr w:type="gramStart"/>
      <w:r w:rsidRPr="00413D2D">
        <w:rPr>
          <w:rFonts w:eastAsia="標楷體"/>
          <w:sz w:val="28"/>
          <w:szCs w:val="28"/>
        </w:rPr>
        <w:t>表號</w:t>
      </w:r>
      <w:proofErr w:type="gramEnd"/>
      <w:r w:rsidRPr="00413D2D">
        <w:rPr>
          <w:rFonts w:eastAsia="標楷體"/>
          <w:sz w:val="28"/>
          <w:szCs w:val="28"/>
        </w:rPr>
        <w:t>：</w:t>
      </w:r>
      <w:r w:rsidR="00304077" w:rsidRPr="00413D2D">
        <w:rPr>
          <w:rFonts w:eastAsia="標楷體"/>
          <w:sz w:val="28"/>
          <w:szCs w:val="28"/>
        </w:rPr>
        <w:t>A</w:t>
      </w:r>
      <w:r w:rsidR="00D668C0" w:rsidRPr="00413D2D">
        <w:rPr>
          <w:rFonts w:eastAsia="標楷體"/>
          <w:sz w:val="28"/>
          <w:szCs w:val="28"/>
        </w:rPr>
        <w:t>AG0</w:t>
      </w:r>
      <w:r w:rsidR="00304077" w:rsidRPr="00413D2D">
        <w:rPr>
          <w:rFonts w:eastAsia="標楷體"/>
          <w:sz w:val="28"/>
          <w:szCs w:val="28"/>
        </w:rPr>
        <w:t>02010</w:t>
      </w:r>
      <w:r w:rsidR="0058078D" w:rsidRPr="00413D2D">
        <w:rPr>
          <w:rFonts w:eastAsia="標楷體"/>
          <w:sz w:val="28"/>
          <w:szCs w:val="28"/>
        </w:rPr>
        <w:t>7</w:t>
      </w:r>
    </w:p>
    <w:sectPr w:rsidR="00CA3B71"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A51" w14:textId="77777777" w:rsidR="00A54981" w:rsidRDefault="00A54981">
      <w:r>
        <w:separator/>
      </w:r>
    </w:p>
  </w:endnote>
  <w:endnote w:type="continuationSeparator" w:id="0">
    <w:p w14:paraId="445F9C71" w14:textId="77777777" w:rsidR="00A54981" w:rsidRDefault="00A54981">
      <w:r>
        <w:continuationSeparator/>
      </w:r>
    </w:p>
  </w:endnote>
  <w:endnote w:type="continuationNotice" w:id="1">
    <w:p w14:paraId="0B301205" w14:textId="77777777" w:rsidR="00A54981" w:rsidRDefault="00A5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0303" w14:textId="77777777" w:rsidR="00A54981" w:rsidRDefault="00A54981">
      <w:r>
        <w:separator/>
      </w:r>
    </w:p>
  </w:footnote>
  <w:footnote w:type="continuationSeparator" w:id="0">
    <w:p w14:paraId="5D50DDC1" w14:textId="77777777" w:rsidR="00A54981" w:rsidRDefault="00A54981">
      <w:r>
        <w:continuationSeparator/>
      </w:r>
    </w:p>
  </w:footnote>
  <w:footnote w:type="continuationNotice" w:id="1">
    <w:p w14:paraId="07175A42" w14:textId="77777777" w:rsidR="00A54981" w:rsidRDefault="00A54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5BD"/>
    <w:rsid w:val="00071A2D"/>
    <w:rsid w:val="00073262"/>
    <w:rsid w:val="00073764"/>
    <w:rsid w:val="00074090"/>
    <w:rsid w:val="000808B9"/>
    <w:rsid w:val="000864D7"/>
    <w:rsid w:val="00091E37"/>
    <w:rsid w:val="00092877"/>
    <w:rsid w:val="0009382F"/>
    <w:rsid w:val="00094EBE"/>
    <w:rsid w:val="00095DAC"/>
    <w:rsid w:val="00096948"/>
    <w:rsid w:val="00097060"/>
    <w:rsid w:val="000970F6"/>
    <w:rsid w:val="0009741D"/>
    <w:rsid w:val="000978AF"/>
    <w:rsid w:val="000A09D6"/>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7D4C"/>
    <w:rsid w:val="000F0838"/>
    <w:rsid w:val="000F2CAA"/>
    <w:rsid w:val="000F2EEF"/>
    <w:rsid w:val="000F63CE"/>
    <w:rsid w:val="000F63ED"/>
    <w:rsid w:val="001019AF"/>
    <w:rsid w:val="001028CD"/>
    <w:rsid w:val="0010347C"/>
    <w:rsid w:val="00104A1C"/>
    <w:rsid w:val="0010641D"/>
    <w:rsid w:val="00106490"/>
    <w:rsid w:val="0010708C"/>
    <w:rsid w:val="0011242E"/>
    <w:rsid w:val="001135D0"/>
    <w:rsid w:val="0011488C"/>
    <w:rsid w:val="001168A3"/>
    <w:rsid w:val="001214E8"/>
    <w:rsid w:val="001248D4"/>
    <w:rsid w:val="00124FD4"/>
    <w:rsid w:val="0012751B"/>
    <w:rsid w:val="00130A84"/>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70CF0"/>
    <w:rsid w:val="001737BC"/>
    <w:rsid w:val="00173BE2"/>
    <w:rsid w:val="001751BD"/>
    <w:rsid w:val="00176BD5"/>
    <w:rsid w:val="001838B0"/>
    <w:rsid w:val="0018487A"/>
    <w:rsid w:val="00185122"/>
    <w:rsid w:val="00192BEE"/>
    <w:rsid w:val="00194780"/>
    <w:rsid w:val="00194B11"/>
    <w:rsid w:val="00194B6A"/>
    <w:rsid w:val="0019510E"/>
    <w:rsid w:val="00197015"/>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769C"/>
    <w:rsid w:val="00287C86"/>
    <w:rsid w:val="0029037E"/>
    <w:rsid w:val="00293DB6"/>
    <w:rsid w:val="002953A4"/>
    <w:rsid w:val="00296EBE"/>
    <w:rsid w:val="002979AC"/>
    <w:rsid w:val="00297D17"/>
    <w:rsid w:val="002A421E"/>
    <w:rsid w:val="002A5F15"/>
    <w:rsid w:val="002B14A6"/>
    <w:rsid w:val="002B1550"/>
    <w:rsid w:val="002B659A"/>
    <w:rsid w:val="002B7F69"/>
    <w:rsid w:val="002C264C"/>
    <w:rsid w:val="002C44D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6584"/>
    <w:rsid w:val="00312368"/>
    <w:rsid w:val="003124ED"/>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9281E"/>
    <w:rsid w:val="003A6ABE"/>
    <w:rsid w:val="003A6AE4"/>
    <w:rsid w:val="003B1E4F"/>
    <w:rsid w:val="003B2ED4"/>
    <w:rsid w:val="003B3256"/>
    <w:rsid w:val="003B38D1"/>
    <w:rsid w:val="003B6536"/>
    <w:rsid w:val="003B6A9E"/>
    <w:rsid w:val="003C1315"/>
    <w:rsid w:val="003C15FB"/>
    <w:rsid w:val="003C1992"/>
    <w:rsid w:val="003C49AD"/>
    <w:rsid w:val="003D0390"/>
    <w:rsid w:val="003D345E"/>
    <w:rsid w:val="003D3D34"/>
    <w:rsid w:val="003D598B"/>
    <w:rsid w:val="003D6D19"/>
    <w:rsid w:val="003D7288"/>
    <w:rsid w:val="003D7DD5"/>
    <w:rsid w:val="003E0105"/>
    <w:rsid w:val="003F27C3"/>
    <w:rsid w:val="003F49BC"/>
    <w:rsid w:val="003F4FFD"/>
    <w:rsid w:val="003F6780"/>
    <w:rsid w:val="003F6BAD"/>
    <w:rsid w:val="003F7019"/>
    <w:rsid w:val="00400F5F"/>
    <w:rsid w:val="004028AD"/>
    <w:rsid w:val="0040301F"/>
    <w:rsid w:val="00403335"/>
    <w:rsid w:val="0040416F"/>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400"/>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B0B55"/>
    <w:rsid w:val="004B241F"/>
    <w:rsid w:val="004B2E70"/>
    <w:rsid w:val="004B45D0"/>
    <w:rsid w:val="004B49AB"/>
    <w:rsid w:val="004B6E2F"/>
    <w:rsid w:val="004D2C44"/>
    <w:rsid w:val="004D2D2D"/>
    <w:rsid w:val="004D3CBD"/>
    <w:rsid w:val="004D3D84"/>
    <w:rsid w:val="004D41E3"/>
    <w:rsid w:val="004D4F72"/>
    <w:rsid w:val="004D6AC3"/>
    <w:rsid w:val="004E0BE7"/>
    <w:rsid w:val="004E1320"/>
    <w:rsid w:val="004E154C"/>
    <w:rsid w:val="004E1A65"/>
    <w:rsid w:val="004E263B"/>
    <w:rsid w:val="004E4022"/>
    <w:rsid w:val="004E55A4"/>
    <w:rsid w:val="004E760E"/>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4234"/>
    <w:rsid w:val="0053441E"/>
    <w:rsid w:val="005349E8"/>
    <w:rsid w:val="00534E7B"/>
    <w:rsid w:val="00540483"/>
    <w:rsid w:val="005426B6"/>
    <w:rsid w:val="00542EB5"/>
    <w:rsid w:val="005441E1"/>
    <w:rsid w:val="0054441D"/>
    <w:rsid w:val="005461AF"/>
    <w:rsid w:val="0054788D"/>
    <w:rsid w:val="005519A9"/>
    <w:rsid w:val="00551D18"/>
    <w:rsid w:val="00552621"/>
    <w:rsid w:val="00552DD9"/>
    <w:rsid w:val="00552E6C"/>
    <w:rsid w:val="00553F23"/>
    <w:rsid w:val="00554FAD"/>
    <w:rsid w:val="00555804"/>
    <w:rsid w:val="00557A17"/>
    <w:rsid w:val="00561845"/>
    <w:rsid w:val="005642DD"/>
    <w:rsid w:val="005649C4"/>
    <w:rsid w:val="00564A29"/>
    <w:rsid w:val="00564DEC"/>
    <w:rsid w:val="00566599"/>
    <w:rsid w:val="00571292"/>
    <w:rsid w:val="00571523"/>
    <w:rsid w:val="005720A9"/>
    <w:rsid w:val="005739B5"/>
    <w:rsid w:val="00573D83"/>
    <w:rsid w:val="0057408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D9B"/>
    <w:rsid w:val="005B6BB9"/>
    <w:rsid w:val="005C250C"/>
    <w:rsid w:val="005C65A4"/>
    <w:rsid w:val="005C698B"/>
    <w:rsid w:val="005C75F1"/>
    <w:rsid w:val="005D09FB"/>
    <w:rsid w:val="005D0A91"/>
    <w:rsid w:val="005D0BEE"/>
    <w:rsid w:val="005D2783"/>
    <w:rsid w:val="005D565F"/>
    <w:rsid w:val="005D7411"/>
    <w:rsid w:val="005E00F6"/>
    <w:rsid w:val="005E66B7"/>
    <w:rsid w:val="005E68E3"/>
    <w:rsid w:val="005E7CAA"/>
    <w:rsid w:val="005F00EF"/>
    <w:rsid w:val="00600C9F"/>
    <w:rsid w:val="00600CBA"/>
    <w:rsid w:val="006023D4"/>
    <w:rsid w:val="00612110"/>
    <w:rsid w:val="006129CC"/>
    <w:rsid w:val="00612CF4"/>
    <w:rsid w:val="00613F79"/>
    <w:rsid w:val="00615FEA"/>
    <w:rsid w:val="00621D96"/>
    <w:rsid w:val="006224F9"/>
    <w:rsid w:val="0062484D"/>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7E45"/>
    <w:rsid w:val="00664CF5"/>
    <w:rsid w:val="00665199"/>
    <w:rsid w:val="00666203"/>
    <w:rsid w:val="0066666D"/>
    <w:rsid w:val="00667D8C"/>
    <w:rsid w:val="006741E5"/>
    <w:rsid w:val="0067622A"/>
    <w:rsid w:val="00677BA0"/>
    <w:rsid w:val="006810DD"/>
    <w:rsid w:val="0068189E"/>
    <w:rsid w:val="00681976"/>
    <w:rsid w:val="00682AA5"/>
    <w:rsid w:val="00683AE3"/>
    <w:rsid w:val="0068692D"/>
    <w:rsid w:val="00687881"/>
    <w:rsid w:val="0069276D"/>
    <w:rsid w:val="00693FE2"/>
    <w:rsid w:val="00696BB5"/>
    <w:rsid w:val="006A143E"/>
    <w:rsid w:val="006A1F63"/>
    <w:rsid w:val="006A378A"/>
    <w:rsid w:val="006A5567"/>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EA1"/>
    <w:rsid w:val="00703544"/>
    <w:rsid w:val="00705BCA"/>
    <w:rsid w:val="00707A31"/>
    <w:rsid w:val="00710EB8"/>
    <w:rsid w:val="00720E8F"/>
    <w:rsid w:val="00721453"/>
    <w:rsid w:val="00721B93"/>
    <w:rsid w:val="00723C6F"/>
    <w:rsid w:val="007243A0"/>
    <w:rsid w:val="00726B83"/>
    <w:rsid w:val="00730D2B"/>
    <w:rsid w:val="0073129A"/>
    <w:rsid w:val="00735616"/>
    <w:rsid w:val="007363BF"/>
    <w:rsid w:val="00737836"/>
    <w:rsid w:val="00740572"/>
    <w:rsid w:val="00740A75"/>
    <w:rsid w:val="0074143F"/>
    <w:rsid w:val="00742B8D"/>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951B5"/>
    <w:rsid w:val="00797ECE"/>
    <w:rsid w:val="007A52B0"/>
    <w:rsid w:val="007B0F65"/>
    <w:rsid w:val="007B1C20"/>
    <w:rsid w:val="007B208A"/>
    <w:rsid w:val="007B2310"/>
    <w:rsid w:val="007B3992"/>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6ED1"/>
    <w:rsid w:val="007F7E14"/>
    <w:rsid w:val="008028A4"/>
    <w:rsid w:val="0080663B"/>
    <w:rsid w:val="00812380"/>
    <w:rsid w:val="00820CF9"/>
    <w:rsid w:val="00821A4B"/>
    <w:rsid w:val="0082590D"/>
    <w:rsid w:val="008326A2"/>
    <w:rsid w:val="00834065"/>
    <w:rsid w:val="0083488F"/>
    <w:rsid w:val="00840270"/>
    <w:rsid w:val="008408F2"/>
    <w:rsid w:val="00840E41"/>
    <w:rsid w:val="008436E8"/>
    <w:rsid w:val="00847366"/>
    <w:rsid w:val="00850392"/>
    <w:rsid w:val="00854AF5"/>
    <w:rsid w:val="008554CF"/>
    <w:rsid w:val="008565F5"/>
    <w:rsid w:val="0086347D"/>
    <w:rsid w:val="0086378C"/>
    <w:rsid w:val="00863FC2"/>
    <w:rsid w:val="00864001"/>
    <w:rsid w:val="008654D0"/>
    <w:rsid w:val="008745D8"/>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4DA0"/>
    <w:rsid w:val="008F70A8"/>
    <w:rsid w:val="008F789F"/>
    <w:rsid w:val="00900E7B"/>
    <w:rsid w:val="00903215"/>
    <w:rsid w:val="00903E58"/>
    <w:rsid w:val="00904F96"/>
    <w:rsid w:val="00905151"/>
    <w:rsid w:val="00905550"/>
    <w:rsid w:val="0091184D"/>
    <w:rsid w:val="0091744D"/>
    <w:rsid w:val="00917CA2"/>
    <w:rsid w:val="00920B1A"/>
    <w:rsid w:val="009234A0"/>
    <w:rsid w:val="0092507B"/>
    <w:rsid w:val="0092654B"/>
    <w:rsid w:val="00926CB2"/>
    <w:rsid w:val="00932ED0"/>
    <w:rsid w:val="00934AE2"/>
    <w:rsid w:val="00937F40"/>
    <w:rsid w:val="0094103A"/>
    <w:rsid w:val="00950F9A"/>
    <w:rsid w:val="00954005"/>
    <w:rsid w:val="009545F9"/>
    <w:rsid w:val="009572A1"/>
    <w:rsid w:val="00957716"/>
    <w:rsid w:val="00961038"/>
    <w:rsid w:val="00961AB4"/>
    <w:rsid w:val="00962583"/>
    <w:rsid w:val="00970819"/>
    <w:rsid w:val="00971D5C"/>
    <w:rsid w:val="0097315D"/>
    <w:rsid w:val="00984ABE"/>
    <w:rsid w:val="00985015"/>
    <w:rsid w:val="009850AF"/>
    <w:rsid w:val="00985FD9"/>
    <w:rsid w:val="00987DCC"/>
    <w:rsid w:val="009937B7"/>
    <w:rsid w:val="00995528"/>
    <w:rsid w:val="00995D3A"/>
    <w:rsid w:val="00997360"/>
    <w:rsid w:val="009A356F"/>
    <w:rsid w:val="009A3652"/>
    <w:rsid w:val="009A4FF4"/>
    <w:rsid w:val="009A6771"/>
    <w:rsid w:val="009A7784"/>
    <w:rsid w:val="009A7C40"/>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7DBB"/>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7A74"/>
    <w:rsid w:val="00A4041F"/>
    <w:rsid w:val="00A4357A"/>
    <w:rsid w:val="00A454A7"/>
    <w:rsid w:val="00A465ED"/>
    <w:rsid w:val="00A472D6"/>
    <w:rsid w:val="00A511A1"/>
    <w:rsid w:val="00A511C0"/>
    <w:rsid w:val="00A54981"/>
    <w:rsid w:val="00A5653F"/>
    <w:rsid w:val="00A56A97"/>
    <w:rsid w:val="00A618D0"/>
    <w:rsid w:val="00A639E6"/>
    <w:rsid w:val="00A644C8"/>
    <w:rsid w:val="00A64F82"/>
    <w:rsid w:val="00A650D0"/>
    <w:rsid w:val="00A67ABD"/>
    <w:rsid w:val="00A72617"/>
    <w:rsid w:val="00A73E18"/>
    <w:rsid w:val="00A759CA"/>
    <w:rsid w:val="00A77D0D"/>
    <w:rsid w:val="00A8087A"/>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6B19"/>
    <w:rsid w:val="00AB6FF1"/>
    <w:rsid w:val="00AB7268"/>
    <w:rsid w:val="00AC04DC"/>
    <w:rsid w:val="00AC671F"/>
    <w:rsid w:val="00AD06B4"/>
    <w:rsid w:val="00AD27E4"/>
    <w:rsid w:val="00AD35E0"/>
    <w:rsid w:val="00AD3867"/>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CF0"/>
    <w:rsid w:val="00B14AE6"/>
    <w:rsid w:val="00B15D43"/>
    <w:rsid w:val="00B174F8"/>
    <w:rsid w:val="00B24A91"/>
    <w:rsid w:val="00B317DE"/>
    <w:rsid w:val="00B33E96"/>
    <w:rsid w:val="00B34901"/>
    <w:rsid w:val="00B34DFA"/>
    <w:rsid w:val="00B35D7D"/>
    <w:rsid w:val="00B35E57"/>
    <w:rsid w:val="00B40254"/>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212C"/>
    <w:rsid w:val="00BC223A"/>
    <w:rsid w:val="00BC3622"/>
    <w:rsid w:val="00BC3EC3"/>
    <w:rsid w:val="00BC6FCC"/>
    <w:rsid w:val="00BD26D1"/>
    <w:rsid w:val="00BD3224"/>
    <w:rsid w:val="00BD51C5"/>
    <w:rsid w:val="00BD51F4"/>
    <w:rsid w:val="00BD65EA"/>
    <w:rsid w:val="00BE01BA"/>
    <w:rsid w:val="00BE1AEE"/>
    <w:rsid w:val="00BE1F18"/>
    <w:rsid w:val="00BE3FB7"/>
    <w:rsid w:val="00BF33A0"/>
    <w:rsid w:val="00BF397A"/>
    <w:rsid w:val="00BF3C4A"/>
    <w:rsid w:val="00BF535C"/>
    <w:rsid w:val="00BF5924"/>
    <w:rsid w:val="00C00516"/>
    <w:rsid w:val="00C0061A"/>
    <w:rsid w:val="00C04348"/>
    <w:rsid w:val="00C06E7C"/>
    <w:rsid w:val="00C0783C"/>
    <w:rsid w:val="00C10A12"/>
    <w:rsid w:val="00C14C83"/>
    <w:rsid w:val="00C16A6A"/>
    <w:rsid w:val="00C1745A"/>
    <w:rsid w:val="00C17DCA"/>
    <w:rsid w:val="00C213A3"/>
    <w:rsid w:val="00C24406"/>
    <w:rsid w:val="00C26BBF"/>
    <w:rsid w:val="00C31A7E"/>
    <w:rsid w:val="00C32072"/>
    <w:rsid w:val="00C35B87"/>
    <w:rsid w:val="00C462FD"/>
    <w:rsid w:val="00C52323"/>
    <w:rsid w:val="00C528AD"/>
    <w:rsid w:val="00C53678"/>
    <w:rsid w:val="00C54D78"/>
    <w:rsid w:val="00C552C6"/>
    <w:rsid w:val="00C57571"/>
    <w:rsid w:val="00C61F92"/>
    <w:rsid w:val="00C64699"/>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3FC5"/>
    <w:rsid w:val="00CA3859"/>
    <w:rsid w:val="00CA3B71"/>
    <w:rsid w:val="00CA6E49"/>
    <w:rsid w:val="00CA6F25"/>
    <w:rsid w:val="00CB25A6"/>
    <w:rsid w:val="00CB2B24"/>
    <w:rsid w:val="00CB6791"/>
    <w:rsid w:val="00CB6BF2"/>
    <w:rsid w:val="00CC21E2"/>
    <w:rsid w:val="00CC2D57"/>
    <w:rsid w:val="00CC3EF0"/>
    <w:rsid w:val="00CC6A16"/>
    <w:rsid w:val="00CD0351"/>
    <w:rsid w:val="00CD0ECC"/>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55A9"/>
    <w:rsid w:val="00D865A7"/>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7356"/>
    <w:rsid w:val="00E10A6E"/>
    <w:rsid w:val="00E115C4"/>
    <w:rsid w:val="00E11DC9"/>
    <w:rsid w:val="00E12C4A"/>
    <w:rsid w:val="00E130F5"/>
    <w:rsid w:val="00E135F6"/>
    <w:rsid w:val="00E1393D"/>
    <w:rsid w:val="00E17C27"/>
    <w:rsid w:val="00E26E21"/>
    <w:rsid w:val="00E332F9"/>
    <w:rsid w:val="00E346AB"/>
    <w:rsid w:val="00E35A59"/>
    <w:rsid w:val="00E368FF"/>
    <w:rsid w:val="00E40509"/>
    <w:rsid w:val="00E4251F"/>
    <w:rsid w:val="00E42FED"/>
    <w:rsid w:val="00E4325D"/>
    <w:rsid w:val="00E44FF4"/>
    <w:rsid w:val="00E468BF"/>
    <w:rsid w:val="00E46EA5"/>
    <w:rsid w:val="00E502AF"/>
    <w:rsid w:val="00E5227A"/>
    <w:rsid w:val="00E53A4A"/>
    <w:rsid w:val="00E5595F"/>
    <w:rsid w:val="00E571C8"/>
    <w:rsid w:val="00E60BA4"/>
    <w:rsid w:val="00E63444"/>
    <w:rsid w:val="00E63EC3"/>
    <w:rsid w:val="00E65939"/>
    <w:rsid w:val="00E6772B"/>
    <w:rsid w:val="00E7270F"/>
    <w:rsid w:val="00E7344C"/>
    <w:rsid w:val="00E73BDF"/>
    <w:rsid w:val="00E805CB"/>
    <w:rsid w:val="00E82CB2"/>
    <w:rsid w:val="00E82E7D"/>
    <w:rsid w:val="00E85333"/>
    <w:rsid w:val="00E8551E"/>
    <w:rsid w:val="00E87B94"/>
    <w:rsid w:val="00E92D06"/>
    <w:rsid w:val="00E94282"/>
    <w:rsid w:val="00E942C2"/>
    <w:rsid w:val="00E95734"/>
    <w:rsid w:val="00E96CE4"/>
    <w:rsid w:val="00EA0722"/>
    <w:rsid w:val="00EA2D2C"/>
    <w:rsid w:val="00EA6E8C"/>
    <w:rsid w:val="00EA724E"/>
    <w:rsid w:val="00EB2BD8"/>
    <w:rsid w:val="00EB53D1"/>
    <w:rsid w:val="00EB755D"/>
    <w:rsid w:val="00EB75FD"/>
    <w:rsid w:val="00EC0E72"/>
    <w:rsid w:val="00EC383F"/>
    <w:rsid w:val="00EC583E"/>
    <w:rsid w:val="00EC6D1E"/>
    <w:rsid w:val="00EC7263"/>
    <w:rsid w:val="00ED1033"/>
    <w:rsid w:val="00ED2220"/>
    <w:rsid w:val="00ED30A1"/>
    <w:rsid w:val="00ED4499"/>
    <w:rsid w:val="00ED6697"/>
    <w:rsid w:val="00ED6A33"/>
    <w:rsid w:val="00EE1F3B"/>
    <w:rsid w:val="00EE40F9"/>
    <w:rsid w:val="00EE4322"/>
    <w:rsid w:val="00EE44C0"/>
    <w:rsid w:val="00EE46B4"/>
    <w:rsid w:val="00EE551E"/>
    <w:rsid w:val="00EE6983"/>
    <w:rsid w:val="00EF0A59"/>
    <w:rsid w:val="00EF7355"/>
    <w:rsid w:val="00F01186"/>
    <w:rsid w:val="00F01AEE"/>
    <w:rsid w:val="00F1143C"/>
    <w:rsid w:val="00F132A7"/>
    <w:rsid w:val="00F143B6"/>
    <w:rsid w:val="00F1706D"/>
    <w:rsid w:val="00F170A9"/>
    <w:rsid w:val="00F21F85"/>
    <w:rsid w:val="00F23584"/>
    <w:rsid w:val="00F2368D"/>
    <w:rsid w:val="00F25667"/>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7041"/>
    <w:rsid w:val="00F61D93"/>
    <w:rsid w:val="00F62434"/>
    <w:rsid w:val="00F62B9A"/>
    <w:rsid w:val="00F636B3"/>
    <w:rsid w:val="00F63751"/>
    <w:rsid w:val="00F64F6A"/>
    <w:rsid w:val="00F6565F"/>
    <w:rsid w:val="00F662B9"/>
    <w:rsid w:val="00F670BA"/>
    <w:rsid w:val="00F7087B"/>
    <w:rsid w:val="00F71749"/>
    <w:rsid w:val="00F723B5"/>
    <w:rsid w:val="00F739EF"/>
    <w:rsid w:val="00F73B27"/>
    <w:rsid w:val="00F7456E"/>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1F10"/>
    <w:rsid w:val="00FB2480"/>
    <w:rsid w:val="00FB38C3"/>
    <w:rsid w:val="00FB492F"/>
    <w:rsid w:val="00FB5284"/>
    <w:rsid w:val="00FC3C58"/>
    <w:rsid w:val="00FC5683"/>
    <w:rsid w:val="00FC67EA"/>
    <w:rsid w:val="00FD428D"/>
    <w:rsid w:val="00FD42DB"/>
    <w:rsid w:val="00FD4DED"/>
    <w:rsid w:val="00FD5707"/>
    <w:rsid w:val="00FD64C1"/>
    <w:rsid w:val="00FE014C"/>
    <w:rsid w:val="00FE0E62"/>
    <w:rsid w:val="00FE21EB"/>
    <w:rsid w:val="00FE27EB"/>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楊沛翎</cp:lastModifiedBy>
  <cp:revision>2</cp:revision>
  <cp:lastPrinted>2023-04-29T04:24:00Z</cp:lastPrinted>
  <dcterms:created xsi:type="dcterms:W3CDTF">2024-07-02T07:53:00Z</dcterms:created>
  <dcterms:modified xsi:type="dcterms:W3CDTF">2024-07-02T07:53:00Z</dcterms:modified>
</cp:coreProperties>
</file>